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570" w:lineRule="exact"/>
        <w:jc w:val="left"/>
        <w:rPr>
          <w:rFonts w:ascii="黑体" w:hAnsi="黑体" w:eastAsia="黑体" w:cs="Times New Roman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pacing w:val="0"/>
          <w:sz w:val="32"/>
          <w:szCs w:val="32"/>
        </w:rPr>
        <w:t>附</w:t>
      </w:r>
      <w:r>
        <w:rPr>
          <w:rFonts w:hint="eastAsia" w:ascii="黑体" w:hAnsi="黑体" w:eastAsia="黑体" w:cs="Times New Roman"/>
          <w:spacing w:val="0"/>
          <w:sz w:val="32"/>
          <w:szCs w:val="32"/>
          <w:lang w:eastAsia="zh-CN"/>
        </w:rPr>
        <w:t>件</w:t>
      </w:r>
      <w:r>
        <w:rPr>
          <w:rFonts w:hint="eastAsia" w:ascii="黑体" w:hAnsi="黑体" w:eastAsia="黑体" w:cs="Times New Roman"/>
          <w:spacing w:val="0"/>
          <w:sz w:val="32"/>
          <w:szCs w:val="32"/>
        </w:rPr>
        <w:t>2</w:t>
      </w:r>
    </w:p>
    <w:p>
      <w:pPr>
        <w:spacing w:line="570" w:lineRule="exact"/>
        <w:rPr>
          <w:rFonts w:ascii="黑体" w:hAnsi="黑体" w:eastAsia="黑体" w:cs="Times New Roman"/>
          <w:spacing w:val="0"/>
          <w:sz w:val="32"/>
          <w:szCs w:val="32"/>
        </w:rPr>
      </w:pPr>
    </w:p>
    <w:p>
      <w:pPr>
        <w:spacing w:line="570" w:lineRule="exact"/>
        <w:jc w:val="center"/>
        <w:rPr>
          <w:rFonts w:ascii="方正小标宋简体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pacing w:val="0"/>
          <w:sz w:val="44"/>
          <w:szCs w:val="44"/>
        </w:rPr>
        <w:t>防震减灾科普示范学校认定评分细则</w:t>
      </w:r>
    </w:p>
    <w:p>
      <w:pPr>
        <w:spacing w:line="570" w:lineRule="exact"/>
        <w:jc w:val="center"/>
        <w:rPr>
          <w:rFonts w:ascii="Times New Roman" w:hAnsi="Times New Roman" w:eastAsia="宋体" w:cs="Times New Roman"/>
          <w:b/>
          <w:spacing w:val="0"/>
          <w:sz w:val="21"/>
          <w:szCs w:val="20"/>
        </w:rPr>
      </w:pPr>
    </w:p>
    <w:tbl>
      <w:tblPr>
        <w:tblStyle w:val="4"/>
        <w:tblW w:w="9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35"/>
        <w:gridCol w:w="474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sz w:val="24"/>
                <w:szCs w:val="24"/>
              </w:rPr>
              <w:t>分类</w:t>
            </w: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sz w:val="24"/>
                <w:szCs w:val="24"/>
              </w:rPr>
              <w:t>条件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ascii="宋体" w:hAnsi="宋体" w:eastAsia="宋体" w:cs="Times New Roman"/>
                <w:b/>
                <w:bCs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bCs/>
                <w:spacing w:val="0"/>
                <w:sz w:val="24"/>
                <w:szCs w:val="24"/>
              </w:rPr>
              <w:t>最高分值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基本条件（100分）</w:t>
            </w: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有安全工作领导小组，防震减灾工作职责明确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有包含防震减灾和防震减灾教育的年度工作计划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每年有用于防震减灾基础设施建设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、维修和更新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的经费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每年有用于购买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应急物资的经费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每年有购买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宣传资料的经费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每年有开展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防震减灾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教师培训的经费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校内地震安全隐患排查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全面排查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部分排查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校内地震安全隐患治理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无隐患或者已经完全消除隐患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个别隐患无法清除，采取避险演练、警示师生等应对措施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防震减灾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科普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教育纳入学校教学计划或学校安全教育内容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每学期开展防震减灾知识课堂教育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有相对稳定且具备防震减灾相关知识的防震减灾科普教师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积极组织教师参加防震减灾知识和技能培训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组建防震减灾科普课外兴趣小组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每学期开展防震减灾科普课外兴趣小组活动不少于2次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有室内防震减灾科普教育区域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基本条件（100分）</w:t>
            </w: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有室外防震减灾科普宣传栏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有防震减灾科普图书供学生阅览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有防震减灾科普声像制品供学生观看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利用重点科普时段开展防震减灾科普教育活动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每年在3个及以上重点时段开展防震减灾科普活动，覆盖所有班级得10分，覆盖部分班级视情况得分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每年在2个重点时段开展防震减灾科普活动，覆盖所有班级得7分，覆盖部分班级视情况得分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每年在1个重点时段开展防震减灾科普活动，覆盖所有班级得4分，覆盖部分班级视情况得分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学校有地震应急预案，且具有可操作性。预案与学校实际情况不符合，适当扣分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有分班级（教室）的地震应急避险和紧急疏散方案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有分场所（宿舍、食堂、图书馆、体育馆等）地震应急避险与疏散方案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通过讲解、展示等方式向师生宣贯地震应急预案内容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每学期进行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包含地震应急在内的全校性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应急避险与疏散演练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活动</w:t>
            </w: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每学期开展2次及以上，全校师生都参加得10分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部分师生参加视情况得分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63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4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每学期开展1次，全校师生都参加得8分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部分师生参加视情况得分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师生应急避险与紧急疏散的行为科学规范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基本条件（100分）</w:t>
            </w: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有能容纳全校师生震后疏散的场地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疏散通道和疏散场地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周边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无安全隐患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疏散通道和疏散场地标志和路线标识清晰规范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校内道路配置通讯、广播、照明等应急设施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楼内通道配置通讯、广播、照明等应急设施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楼梯配置通讯、广播、照明等应急设施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疏散场地配置通讯、广播、照明等应急设施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附加分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（总加分不超过9分）</w:t>
            </w: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住宿学校开展夜间地震应急避险及疏散演练，每季度1次加3分，每学期1次加2分，每学年1次加1分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组织参观地震科普场馆或者对外开放的地震工作机构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防震减灾科普教育有创新，取得较好效果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地震发生时，学校地震应急预案能够自动启动，教师按照预案组织学生避险和疏散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发挥示范引领作用，带动周边中小学校开展防震减灾科普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  <w:lang w:eastAsia="zh-CN"/>
              </w:rPr>
              <w:t>教育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144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63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学校开展小手拉大手活动，向家庭、社会广泛宣传防震减灾科普知识</w:t>
            </w:r>
          </w:p>
        </w:tc>
        <w:tc>
          <w:tcPr>
            <w:tcW w:w="15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34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sz w:val="24"/>
                <w:szCs w:val="24"/>
              </w:rPr>
              <w:t>2</w:t>
            </w:r>
          </w:p>
        </w:tc>
      </w:tr>
    </w:tbl>
    <w:p>
      <w:pPr>
        <w:adjustRightInd w:val="0"/>
        <w:snapToGrid w:val="0"/>
        <w:spacing w:line="570" w:lineRule="exact"/>
        <w:rPr>
          <w:rFonts w:hint="eastAsia" w:ascii="仿宋_GB2312" w:hAnsi="仿宋_GB2312" w:eastAsia="仿宋_GB2312" w:cs="仿宋_GB2312"/>
          <w:spacing w:val="0"/>
          <w:sz w:val="20"/>
          <w:szCs w:val="20"/>
          <w:lang w:val="en" w:eastAsia="zh-CN"/>
        </w:rPr>
      </w:pPr>
      <w:r>
        <w:rPr>
          <w:rFonts w:hint="eastAsia" w:ascii="仿宋_GB2312" w:hAnsi="Calibri" w:eastAsia="仿宋_GB2312" w:cs="Times New Roman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4349115</wp:posOffset>
                </wp:positionH>
                <wp:positionV relativeFrom="paragraph">
                  <wp:posOffset>331470</wp:posOffset>
                </wp:positionV>
                <wp:extent cx="1287780" cy="1049020"/>
                <wp:effectExtent l="0" t="0" r="7620" b="508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778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Times New Roman" w:hAnsi="Times New Roman" w:eastAsia="仿宋_GB2312" w:cs="Times New Roman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2.45pt;margin-top:26.1pt;height:82.6pt;width:101.4pt;z-index:251660288;mso-width-relative:page;mso-height-relative:page;" fillcolor="#FFFFFF" filled="t" stroked="f" coordsize="21600,21600" o:gfxdata="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fXmj9gAAAAKAQAADwAAAAAAAAABACAAAAAi&#10;AAAAZHJzL2Rvd25yZXYueG1sUEsBAhQAFAAAAAgAh07iQIY+bW/RAQAAlAMAAA4AAAAAAAAAAQAg&#10;AAAAJwEAAGRycy9lMm9Eb2MueG1sUEsFBgAAAAAGAAYAWQEAAGo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ascii="Times New Roman" w:hAnsi="Times New Roman" w:eastAsia="仿宋_GB2312" w:cs="Times New Roman"/>
                          <w:spacing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pacing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4420870</wp:posOffset>
                </wp:positionH>
                <wp:positionV relativeFrom="paragraph">
                  <wp:posOffset>8283575</wp:posOffset>
                </wp:positionV>
                <wp:extent cx="1114425" cy="390525"/>
                <wp:effectExtent l="0" t="0" r="3175" b="317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ascii="Times New Roman" w:hAnsi="Times New Roman" w:eastAsia="仿宋_GB2312" w:cs="Times New Roman"/>
                                <w:spacing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eaVert" wrap="square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1pt;margin-top:652.25pt;height:30.75pt;width:87.75pt;z-index:251659264;mso-width-relative:page;mso-height-relative:page;" fillcolor="#FFFFFF" filled="t" stroked="f" coordsize="21600,21600" o:gfxdata="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PoDEwncAAAADQEAAA8AAAAA&#10;AAAAAQAgAAAAIgAAAGRycy9kb3ducmV2LnhtbFBLAQIUABQAAAAIAIdO4kByvVy11wEAAKEDAAAO&#10;AAAAAAAAAAEAIAAAACsBAABkcnMvZTJvRG9jLnhtbFBLBQYAAAAABgAGAFkBAAB0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spacing w:line="240" w:lineRule="auto"/>
                        <w:rPr>
                          <w:rFonts w:ascii="Times New Roman" w:hAnsi="Times New Roman" w:eastAsia="仿宋_GB2312" w:cs="Times New Roman"/>
                          <w:spacing w:val="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Times New Roman" w:hAnsi="Times New Roman" w:cs="Times New Roman"/>
          <w:spacing w:val="0"/>
          <w:sz w:val="32"/>
          <w:szCs w:val="32"/>
          <w:lang w:val="en-US" w:eastAsia="zh-CN"/>
        </w:rPr>
        <w:t xml:space="preserve"> </w:t>
      </w:r>
    </w:p>
    <w:p>
      <w:pPr>
        <w:spacing w:line="570" w:lineRule="exact"/>
        <w:rPr>
          <w:rFonts w:ascii="Times New Roman" w:hAnsi="Times New Roman" w:cs="Times New Roman"/>
          <w:spacing w:val="0"/>
          <w:szCs w:val="32"/>
        </w:rPr>
      </w:pPr>
    </w:p>
    <w:p>
      <w:pPr>
        <w:spacing w:beforeLines="0" w:afterLines="0" w:line="20" w:lineRule="exact"/>
        <w:jc w:val="left"/>
        <w:rPr>
          <w:rFonts w:hint="eastAsia" w:eastAsia="仿宋_GB2312"/>
          <w:spacing w:val="-6"/>
          <w:lang w:val="en-US" w:eastAsia="zh-CN"/>
        </w:rPr>
      </w:pPr>
    </w:p>
    <w:sectPr>
      <w:footerReference r:id="rId5" w:type="default"/>
      <w:footerReference r:id="rId6" w:type="even"/>
      <w:pgSz w:w="11906" w:h="16838"/>
      <w:pgMar w:top="2098" w:right="1474" w:bottom="1984" w:left="1588" w:header="851" w:footer="1587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AndChars" w:linePitch="590" w:charSpace="12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rPr>
        <w:rFonts w:hint="default" w:eastAsia="宋体"/>
        <w:lang w:val="en-US" w:eastAsia="zh-C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chineseCountingThousand"/>
      <w:pStyle w:val="8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360"/>
  <w:evenAndOddHeaders w:val="1"/>
  <w:drawingGridHorizontalSpacing w:val="308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lNTQzMmQzYmM5OTdlZjM4MGRlYTAyMGE2MjE3ODgifQ=="/>
    <w:docVar w:name="iDocStyle" w:val="2"/>
  </w:docVars>
  <w:rsids>
    <w:rsidRoot w:val="5EB978DF"/>
    <w:rsid w:val="000A4A42"/>
    <w:rsid w:val="0070161E"/>
    <w:rsid w:val="00B014B0"/>
    <w:rsid w:val="00D97EB0"/>
    <w:rsid w:val="01276B70"/>
    <w:rsid w:val="012F690B"/>
    <w:rsid w:val="01D34A35"/>
    <w:rsid w:val="03762F3D"/>
    <w:rsid w:val="038908D8"/>
    <w:rsid w:val="03CE35CB"/>
    <w:rsid w:val="03FC0C17"/>
    <w:rsid w:val="049844CA"/>
    <w:rsid w:val="051F7A75"/>
    <w:rsid w:val="05881EF1"/>
    <w:rsid w:val="0696055B"/>
    <w:rsid w:val="072A0DCF"/>
    <w:rsid w:val="072C64D0"/>
    <w:rsid w:val="07F3020E"/>
    <w:rsid w:val="09157676"/>
    <w:rsid w:val="09D409AD"/>
    <w:rsid w:val="0A5E5948"/>
    <w:rsid w:val="0A904964"/>
    <w:rsid w:val="0B752658"/>
    <w:rsid w:val="0B973E91"/>
    <w:rsid w:val="0E596F18"/>
    <w:rsid w:val="0E887A67"/>
    <w:rsid w:val="10575D6D"/>
    <w:rsid w:val="10DD3F5A"/>
    <w:rsid w:val="126F490F"/>
    <w:rsid w:val="12AC4555"/>
    <w:rsid w:val="139153BC"/>
    <w:rsid w:val="14763F1F"/>
    <w:rsid w:val="155A8C1F"/>
    <w:rsid w:val="156B6854"/>
    <w:rsid w:val="15885061"/>
    <w:rsid w:val="1636067D"/>
    <w:rsid w:val="17EA484B"/>
    <w:rsid w:val="180169EF"/>
    <w:rsid w:val="18E16609"/>
    <w:rsid w:val="1BDB58D8"/>
    <w:rsid w:val="1C7516B3"/>
    <w:rsid w:val="1D8E540C"/>
    <w:rsid w:val="1DD24BFC"/>
    <w:rsid w:val="1DF42BB2"/>
    <w:rsid w:val="1E761E86"/>
    <w:rsid w:val="1ED47CA2"/>
    <w:rsid w:val="20485605"/>
    <w:rsid w:val="20543898"/>
    <w:rsid w:val="20702F46"/>
    <w:rsid w:val="210816F6"/>
    <w:rsid w:val="212F21C9"/>
    <w:rsid w:val="224E6C54"/>
    <w:rsid w:val="226B11C1"/>
    <w:rsid w:val="23395957"/>
    <w:rsid w:val="236964A7"/>
    <w:rsid w:val="24AC5839"/>
    <w:rsid w:val="24C279DD"/>
    <w:rsid w:val="267626B1"/>
    <w:rsid w:val="27462F7F"/>
    <w:rsid w:val="277B4352"/>
    <w:rsid w:val="27F5401C"/>
    <w:rsid w:val="29791C1A"/>
    <w:rsid w:val="29D0574D"/>
    <w:rsid w:val="2BAD3586"/>
    <w:rsid w:val="2DEF431D"/>
    <w:rsid w:val="2DEF6F31"/>
    <w:rsid w:val="2E3C7C69"/>
    <w:rsid w:val="2F12407F"/>
    <w:rsid w:val="2F69472B"/>
    <w:rsid w:val="30486A45"/>
    <w:rsid w:val="31630496"/>
    <w:rsid w:val="322B2104"/>
    <w:rsid w:val="32A468A4"/>
    <w:rsid w:val="34257C99"/>
    <w:rsid w:val="34702697"/>
    <w:rsid w:val="35653EA9"/>
    <w:rsid w:val="35DC736B"/>
    <w:rsid w:val="36D58265"/>
    <w:rsid w:val="377E7169"/>
    <w:rsid w:val="382A7EB4"/>
    <w:rsid w:val="386D1C23"/>
    <w:rsid w:val="3A641A45"/>
    <w:rsid w:val="3D1351BD"/>
    <w:rsid w:val="3D2F4984"/>
    <w:rsid w:val="3D68538D"/>
    <w:rsid w:val="3E340419"/>
    <w:rsid w:val="3E661EED"/>
    <w:rsid w:val="3EC5358C"/>
    <w:rsid w:val="3FD768CC"/>
    <w:rsid w:val="428F0882"/>
    <w:rsid w:val="42AC50F0"/>
    <w:rsid w:val="42FE3875"/>
    <w:rsid w:val="436D772C"/>
    <w:rsid w:val="45456B8E"/>
    <w:rsid w:val="461A5778"/>
    <w:rsid w:val="463C5788"/>
    <w:rsid w:val="46610A04"/>
    <w:rsid w:val="4672389D"/>
    <w:rsid w:val="46B84C35"/>
    <w:rsid w:val="47DC3773"/>
    <w:rsid w:val="498737AF"/>
    <w:rsid w:val="4A344BCC"/>
    <w:rsid w:val="4B0D16F6"/>
    <w:rsid w:val="4B560527"/>
    <w:rsid w:val="4BAA21AF"/>
    <w:rsid w:val="4BCA7EF6"/>
    <w:rsid w:val="4D030795"/>
    <w:rsid w:val="4D9646CE"/>
    <w:rsid w:val="4DBF769C"/>
    <w:rsid w:val="4DECDD0E"/>
    <w:rsid w:val="503B73E3"/>
    <w:rsid w:val="52000615"/>
    <w:rsid w:val="530A434B"/>
    <w:rsid w:val="53506CCD"/>
    <w:rsid w:val="536D0B6C"/>
    <w:rsid w:val="536DDC05"/>
    <w:rsid w:val="53737C5C"/>
    <w:rsid w:val="5474391D"/>
    <w:rsid w:val="56BE21DD"/>
    <w:rsid w:val="57093077"/>
    <w:rsid w:val="577FA5CB"/>
    <w:rsid w:val="595B08A7"/>
    <w:rsid w:val="5AE66DAE"/>
    <w:rsid w:val="5B4F6330"/>
    <w:rsid w:val="5B71486D"/>
    <w:rsid w:val="5C1544CB"/>
    <w:rsid w:val="5C690F18"/>
    <w:rsid w:val="5C6C36AD"/>
    <w:rsid w:val="5CB62828"/>
    <w:rsid w:val="5EB978DF"/>
    <w:rsid w:val="60C91D59"/>
    <w:rsid w:val="61BC0067"/>
    <w:rsid w:val="61F636C4"/>
    <w:rsid w:val="636455B9"/>
    <w:rsid w:val="645153C1"/>
    <w:rsid w:val="64DE698B"/>
    <w:rsid w:val="65605C5F"/>
    <w:rsid w:val="656A3FF0"/>
    <w:rsid w:val="667941AD"/>
    <w:rsid w:val="67A6391B"/>
    <w:rsid w:val="67AD0D27"/>
    <w:rsid w:val="687605C0"/>
    <w:rsid w:val="6AD17B97"/>
    <w:rsid w:val="6BEA3B8F"/>
    <w:rsid w:val="6CE412B4"/>
    <w:rsid w:val="6CEA73A5"/>
    <w:rsid w:val="6D54286C"/>
    <w:rsid w:val="6D85303B"/>
    <w:rsid w:val="6ED7BEB5"/>
    <w:rsid w:val="70316BC2"/>
    <w:rsid w:val="70AB1402"/>
    <w:rsid w:val="70B33CD6"/>
    <w:rsid w:val="71BD6F28"/>
    <w:rsid w:val="724F4888"/>
    <w:rsid w:val="72CC2D63"/>
    <w:rsid w:val="72EE509C"/>
    <w:rsid w:val="732A089E"/>
    <w:rsid w:val="73EA1ABC"/>
    <w:rsid w:val="7506570B"/>
    <w:rsid w:val="77162EED"/>
    <w:rsid w:val="78B15C97"/>
    <w:rsid w:val="79D07172"/>
    <w:rsid w:val="7A001B64"/>
    <w:rsid w:val="7AA17D6D"/>
    <w:rsid w:val="7AA31CB1"/>
    <w:rsid w:val="7B8D453C"/>
    <w:rsid w:val="7BFF6BFE"/>
    <w:rsid w:val="7CF573CB"/>
    <w:rsid w:val="7D95101E"/>
    <w:rsid w:val="7DBBBB35"/>
    <w:rsid w:val="7DE6101D"/>
    <w:rsid w:val="7E287508"/>
    <w:rsid w:val="7E2F1CA2"/>
    <w:rsid w:val="7E471B9A"/>
    <w:rsid w:val="7F831D43"/>
    <w:rsid w:val="7F9C15E8"/>
    <w:rsid w:val="7FB7FA45"/>
    <w:rsid w:val="7FEC5EEF"/>
    <w:rsid w:val="7FF81D01"/>
    <w:rsid w:val="BFEEE70F"/>
    <w:rsid w:val="C7EFCBC7"/>
    <w:rsid w:val="CABC1510"/>
    <w:rsid w:val="D7FF1929"/>
    <w:rsid w:val="DEBFED96"/>
    <w:rsid w:val="EB7D1B6B"/>
    <w:rsid w:val="EFFF8D25"/>
    <w:rsid w:val="FAFD2083"/>
    <w:rsid w:val="FEE35A0F"/>
    <w:rsid w:val="FF3936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eastAsia="仿宋_GB2312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uiPriority w:val="0"/>
  </w:style>
  <w:style w:type="character" w:styleId="7">
    <w:name w:val="line number"/>
    <w:basedOn w:val="5"/>
    <w:uiPriority w:val="0"/>
  </w:style>
  <w:style w:type="paragraph" w:customStyle="1" w:styleId="8">
    <w:name w:val="居中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DZJ&#27169;&#26495;\&#21457;&#25991;\&#32418;&#22836;\&#26032;\&#21457;&#25991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发文.wpt</Template>
  <Company>zgrj</Company>
  <Pages>3</Pages>
  <Words>566</Words>
  <Characters>583</Characters>
  <Lines>8</Lines>
  <Paragraphs>2</Paragraphs>
  <TotalTime>11</TotalTime>
  <ScaleCrop>false</ScaleCrop>
  <LinksUpToDate>false</LinksUpToDate>
  <CharactersWithSpaces>1206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2019-04-25T17:41:00Z</dcterms:created>
  <dc:creator>樊明</dc:creator>
  <cp:lastModifiedBy>楠</cp:lastModifiedBy>
  <dcterms:modified xsi:type="dcterms:W3CDTF">2023-10-26T06:28:38Z</dcterms:modified>
  <dc:title>No:0000001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公文模板版本">
    <vt:lpwstr>20161201</vt:lpwstr>
  </property>
  <property fmtid="{D5CDD505-2E9C-101B-9397-08002B2CF9AE}" pid="4" name="发文机关署名">
    <vt:lpwstr>中国地震局</vt:lpwstr>
  </property>
  <property fmtid="{D5CDD505-2E9C-101B-9397-08002B2CF9AE}" pid="5" name="公文标识">
    <vt:lpwstr>1.2.156.10.12100000000014197Q-012-2023-ff-00001-L</vt:lpwstr>
  </property>
  <property fmtid="{D5CDD505-2E9C-101B-9397-08002B2CF9AE}" pid="6" name="标题">
    <vt:lpwstr>中国地震局关于印发《防震减灾科普示范学校认定管理办法》的通知</vt:lpwstr>
  </property>
  <property fmtid="{D5CDD505-2E9C-101B-9397-08002B2CF9AE}" pid="7" name="发文机关代字">
    <vt:lpwstr>中震服发</vt:lpwstr>
  </property>
  <property fmtid="{D5CDD505-2E9C-101B-9397-08002B2CF9AE}" pid="8" name="年份">
    <vt:lpwstr>2023</vt:lpwstr>
  </property>
  <property fmtid="{D5CDD505-2E9C-101B-9397-08002B2CF9AE}" pid="9" name="发文顺序号">
    <vt:lpwstr>30</vt:lpwstr>
  </property>
  <property fmtid="{D5CDD505-2E9C-101B-9397-08002B2CF9AE}" pid="10" name="密级">
    <vt:lpwstr>无</vt:lpwstr>
  </property>
  <property fmtid="{D5CDD505-2E9C-101B-9397-08002B2CF9AE}" pid="11" name="保密期限">
    <vt:lpwstr>0</vt:lpwstr>
  </property>
  <property fmtid="{D5CDD505-2E9C-101B-9397-08002B2CF9AE}" pid="12" name="紧急程度">
    <vt:lpwstr>无</vt:lpwstr>
  </property>
  <property fmtid="{D5CDD505-2E9C-101B-9397-08002B2CF9AE}" pid="13" name="附注">
    <vt:lpwstr>主动公开</vt:lpwstr>
  </property>
  <property fmtid="{D5CDD505-2E9C-101B-9397-08002B2CF9AE}" pid="14" name="主送机关">
    <vt:lpwstr>各省、自治区、直辖市地震局，中国地震局发展研究中心</vt:lpwstr>
  </property>
  <property fmtid="{D5CDD505-2E9C-101B-9397-08002B2CF9AE}" pid="15" name="抄送机关">
    <vt:lpwstr/>
  </property>
  <property fmtid="{D5CDD505-2E9C-101B-9397-08002B2CF9AE}" pid="16" name="发文机关名称">
    <vt:lpwstr>中国地震局</vt:lpwstr>
  </property>
  <property fmtid="{D5CDD505-2E9C-101B-9397-08002B2CF9AE}" pid="17" name="成文日期">
    <vt:lpwstr>2023年10月13日</vt:lpwstr>
  </property>
  <property fmtid="{D5CDD505-2E9C-101B-9397-08002B2CF9AE}" pid="18" name="印发日期">
    <vt:lpwstr>2023年10月23日</vt:lpwstr>
  </property>
  <property fmtid="{D5CDD505-2E9C-101B-9397-08002B2CF9AE}" pid="19" name="印发机关">
    <vt:lpwstr>中国地震局办公室</vt:lpwstr>
  </property>
  <property fmtid="{D5CDD505-2E9C-101B-9397-08002B2CF9AE}" pid="20" name="信息公开形式">
    <vt:lpwstr>主动公开</vt:lpwstr>
  </property>
  <property fmtid="{D5CDD505-2E9C-101B-9397-08002B2CF9AE}" pid="21" name="签发人">
    <vt:lpwstr/>
  </property>
  <property fmtid="{D5CDD505-2E9C-101B-9397-08002B2CF9AE}" pid="22" name="ICV">
    <vt:lpwstr>829738FAFB9A4C018C0631AD263AC348_13</vt:lpwstr>
  </property>
</Properties>
</file>